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05CC7" w14:textId="77777777" w:rsidR="002755CC" w:rsidRDefault="002755CC"/>
    <w:p w14:paraId="5264240B" w14:textId="77777777" w:rsidR="002755CC" w:rsidRDefault="002755CC"/>
    <w:p w14:paraId="66C7AD75" w14:textId="77777777" w:rsidR="002755CC" w:rsidRDefault="002755CC"/>
    <w:p w14:paraId="15565E30" w14:textId="77777777" w:rsidR="002755CC" w:rsidRDefault="002755CC"/>
    <w:p w14:paraId="2D681481" w14:textId="77777777" w:rsidR="002755CC" w:rsidRDefault="002755CC"/>
    <w:p w14:paraId="0CE77421" w14:textId="77777777" w:rsidR="002755CC" w:rsidRDefault="002755CC"/>
    <w:p w14:paraId="265ED29B" w14:textId="77777777" w:rsidR="002755CC" w:rsidRDefault="002755CC"/>
    <w:p w14:paraId="1EC25C20" w14:textId="77777777" w:rsidR="002755CC" w:rsidRDefault="002755CC"/>
    <w:p w14:paraId="21550CF8" w14:textId="77777777" w:rsidR="002755CC" w:rsidRDefault="002755CC"/>
    <w:p w14:paraId="56DF5BA9" w14:textId="77777777" w:rsidR="002755CC" w:rsidRDefault="002755CC"/>
    <w:p w14:paraId="51CC4CDE" w14:textId="77777777" w:rsidR="002755CC" w:rsidRDefault="002755CC"/>
    <w:p w14:paraId="25ADBEC3" w14:textId="77777777" w:rsidR="002755CC" w:rsidRDefault="002755CC"/>
    <w:p w14:paraId="157BF7B7" w14:textId="77777777" w:rsidR="002755CC" w:rsidRDefault="002755CC"/>
    <w:p w14:paraId="4FDAD5C9" w14:textId="77777777" w:rsidR="002755CC" w:rsidRDefault="002755CC"/>
    <w:p w14:paraId="1948639A" w14:textId="77777777" w:rsidR="002755CC" w:rsidRDefault="003D538A" w:rsidP="002755CC">
      <w:pPr>
        <w:jc w:val="center"/>
      </w:pPr>
      <w:r w:rsidRPr="002755CC">
        <w:t>Furnishing Experience Case Study</w:t>
      </w:r>
    </w:p>
    <w:p w14:paraId="0921CDC9" w14:textId="77777777" w:rsidR="002755CC" w:rsidRDefault="003D538A" w:rsidP="002755CC">
      <w:pPr>
        <w:jc w:val="center"/>
      </w:pPr>
      <w:r>
        <w:t>Name</w:t>
      </w:r>
    </w:p>
    <w:p w14:paraId="70E04C64" w14:textId="77777777" w:rsidR="002755CC" w:rsidRDefault="003D538A" w:rsidP="002755CC">
      <w:pPr>
        <w:jc w:val="center"/>
      </w:pPr>
      <w:r>
        <w:t>Institution</w:t>
      </w:r>
    </w:p>
    <w:p w14:paraId="67DF9741" w14:textId="77777777" w:rsidR="002755CC" w:rsidRDefault="002755CC" w:rsidP="002755CC">
      <w:pPr>
        <w:jc w:val="center"/>
      </w:pPr>
    </w:p>
    <w:p w14:paraId="07BA8D6E" w14:textId="77777777" w:rsidR="002755CC" w:rsidRDefault="002755CC" w:rsidP="002755CC">
      <w:pPr>
        <w:jc w:val="center"/>
      </w:pPr>
    </w:p>
    <w:p w14:paraId="1AD06F42" w14:textId="77777777" w:rsidR="002755CC" w:rsidRDefault="002755CC" w:rsidP="002755CC">
      <w:pPr>
        <w:jc w:val="center"/>
      </w:pPr>
    </w:p>
    <w:p w14:paraId="4948F697" w14:textId="77777777" w:rsidR="002755CC" w:rsidRDefault="002755CC" w:rsidP="002755CC">
      <w:pPr>
        <w:jc w:val="center"/>
      </w:pPr>
    </w:p>
    <w:p w14:paraId="0F28E0DD" w14:textId="77777777" w:rsidR="002755CC" w:rsidRDefault="002755CC" w:rsidP="002755CC">
      <w:pPr>
        <w:jc w:val="center"/>
      </w:pPr>
    </w:p>
    <w:p w14:paraId="2E47483E" w14:textId="77777777" w:rsidR="002755CC" w:rsidRDefault="002755CC" w:rsidP="002755CC">
      <w:pPr>
        <w:jc w:val="center"/>
      </w:pPr>
    </w:p>
    <w:p w14:paraId="7FAB30B6" w14:textId="77777777" w:rsidR="002755CC" w:rsidRDefault="002755CC" w:rsidP="002755CC">
      <w:pPr>
        <w:jc w:val="center"/>
      </w:pPr>
    </w:p>
    <w:p w14:paraId="6578AD2D" w14:textId="77777777" w:rsidR="002755CC" w:rsidRDefault="002755CC" w:rsidP="002755CC">
      <w:pPr>
        <w:jc w:val="center"/>
      </w:pPr>
    </w:p>
    <w:p w14:paraId="61988950" w14:textId="77777777" w:rsidR="002755CC" w:rsidRDefault="002755CC" w:rsidP="002755CC">
      <w:pPr>
        <w:jc w:val="center"/>
      </w:pPr>
    </w:p>
    <w:p w14:paraId="33D8A678" w14:textId="77777777" w:rsidR="002755CC" w:rsidRDefault="002755CC" w:rsidP="002755CC">
      <w:pPr>
        <w:jc w:val="center"/>
      </w:pPr>
    </w:p>
    <w:p w14:paraId="19770C5C" w14:textId="77777777" w:rsidR="002755CC" w:rsidRDefault="002755CC" w:rsidP="002755CC">
      <w:pPr>
        <w:jc w:val="center"/>
      </w:pPr>
    </w:p>
    <w:p w14:paraId="0721D2D5" w14:textId="77777777" w:rsidR="002755CC" w:rsidRPr="00CE262B" w:rsidRDefault="003D538A" w:rsidP="00CE262B">
      <w:pPr>
        <w:spacing w:line="480" w:lineRule="auto"/>
        <w:jc w:val="both"/>
        <w:rPr>
          <w:b/>
        </w:rPr>
      </w:pPr>
      <w:r w:rsidRPr="00CE262B">
        <w:rPr>
          <w:b/>
        </w:rPr>
        <w:lastRenderedPageBreak/>
        <w:t>The shopping experience at Jordan’s</w:t>
      </w:r>
    </w:p>
    <w:p w14:paraId="37A1EBB4" w14:textId="06BB1427" w:rsidR="00FD3C40" w:rsidRDefault="003D538A" w:rsidP="00CE262B">
      <w:pPr>
        <w:spacing w:line="480" w:lineRule="auto"/>
        <w:ind w:firstLine="720"/>
        <w:jc w:val="both"/>
      </w:pPr>
      <w:r>
        <w:t xml:space="preserve">The customer shopping experience at Jordan's has been significantly redefined with a critical focus on the interests of customers. The company has been very creative considering its interaction with customers. The Jordan's furniture is unique and gives its customers one of a kind </w:t>
      </w:r>
      <w:r w:rsidR="00FA6CC9">
        <w:t>experience</w:t>
      </w:r>
      <w:r>
        <w:t xml:space="preserve">. Jordan's refer to their store as a shoppertainment </w:t>
      </w:r>
      <w:r w:rsidR="00930CB3">
        <w:t>because</w:t>
      </w:r>
      <w:r>
        <w:t xml:space="preserve"> shopping at the store is fused </w:t>
      </w:r>
      <w:r w:rsidR="00930CB3">
        <w:t>with entertainment</w:t>
      </w:r>
      <w:r>
        <w:t xml:space="preserve"> in its </w:t>
      </w:r>
      <w:r w:rsidR="00930CB3">
        <w:t>500-room</w:t>
      </w:r>
      <w:r>
        <w:t xml:space="preserve"> theater. Each of the stores</w:t>
      </w:r>
      <w:r w:rsidR="00CE262B">
        <w:t xml:space="preserve"> has a unique</w:t>
      </w:r>
      <w:r>
        <w:t xml:space="preserve"> </w:t>
      </w:r>
      <w:r w:rsidR="00930CB3">
        <w:t>focus, which</w:t>
      </w:r>
      <w:r>
        <w:t xml:space="preserve"> focuses on providing a strong level of concentration where it is easy to </w:t>
      </w:r>
      <w:r w:rsidR="00930CB3">
        <w:t>make better</w:t>
      </w:r>
      <w:r>
        <w:t xml:space="preserve"> decisions among customers. The store in Natick, Massachusetts has created a very </w:t>
      </w:r>
      <w:r w:rsidR="00930CB3">
        <w:t>different market</w:t>
      </w:r>
      <w:r>
        <w:t xml:space="preserve"> environment based on </w:t>
      </w:r>
      <w:r w:rsidR="00930CB3">
        <w:t>reproducing New</w:t>
      </w:r>
      <w:r>
        <w:t xml:space="preserve"> Orleans Bourbon Street fully with live Jazz to </w:t>
      </w:r>
      <w:r w:rsidR="00930CB3">
        <w:t>enhance</w:t>
      </w:r>
      <w:r>
        <w:t xml:space="preserve"> customer experience.</w:t>
      </w:r>
    </w:p>
    <w:p w14:paraId="4ABC59FA" w14:textId="47A58A80" w:rsidR="003C6F71" w:rsidRDefault="003D538A" w:rsidP="00CE262B">
      <w:pPr>
        <w:spacing w:line="480" w:lineRule="auto"/>
        <w:ind w:firstLine="720"/>
        <w:jc w:val="both"/>
      </w:pPr>
      <w:r>
        <w:t xml:space="preserve">Every </w:t>
      </w:r>
      <w:r w:rsidR="00930CB3">
        <w:t>customer’s</w:t>
      </w:r>
      <w:r>
        <w:t xml:space="preserve"> wishes to have an </w:t>
      </w:r>
      <w:r w:rsidR="00930CB3">
        <w:t>experience of what the client</w:t>
      </w:r>
      <w:r>
        <w:t xml:space="preserve"> is purchasing to have a strong </w:t>
      </w:r>
      <w:r w:rsidR="00930CB3">
        <w:t>focus on</w:t>
      </w:r>
      <w:r>
        <w:t xml:space="preserve"> the decision that they make. </w:t>
      </w:r>
      <w:bookmarkStart w:id="0" w:name="_GoBack"/>
      <w:bookmarkEnd w:id="0"/>
      <w:r w:rsidR="00FA6CC9">
        <w:t>Thus,</w:t>
      </w:r>
      <w:r>
        <w:t xml:space="preserve"> having the capacity to test it sometime present a </w:t>
      </w:r>
      <w:r w:rsidRPr="00FA6CC9">
        <w:rPr>
          <w:noProof/>
        </w:rPr>
        <w:t>strong</w:t>
      </w:r>
      <w:r>
        <w:t xml:space="preserve"> level of commitment where it is easier to make a better determination regarding fundamental concepts that need to </w:t>
      </w:r>
      <w:r w:rsidRPr="00FA6CC9">
        <w:rPr>
          <w:noProof/>
        </w:rPr>
        <w:t>be evaluated</w:t>
      </w:r>
      <w:r>
        <w:t>. The main reason why Jordan's has been most successful is that of the uniqu</w:t>
      </w:r>
      <w:r w:rsidR="00930CB3">
        <w:t xml:space="preserve">e experience </w:t>
      </w:r>
      <w:r w:rsidR="00CE262B">
        <w:t>because</w:t>
      </w:r>
      <w:r w:rsidR="00930CB3">
        <w:t xml:space="preserve"> </w:t>
      </w:r>
      <w:r w:rsidR="00CE262B">
        <w:t>any customer</w:t>
      </w:r>
      <w:r w:rsidR="00930CB3">
        <w:t xml:space="preserve"> who would jump and the opportunity of testing their stock and get a </w:t>
      </w:r>
      <w:r w:rsidR="00CE262B">
        <w:t>chance to</w:t>
      </w:r>
      <w:r w:rsidR="00930CB3">
        <w:t xml:space="preserve"> view motion pictures. The best experience accorded to the company customers has been very specific in improving the company performance </w:t>
      </w:r>
      <w:r w:rsidR="00CE262B">
        <w:t>within the industry (</w:t>
      </w:r>
      <w:r w:rsidR="00CE262B" w:rsidRPr="00CE262B">
        <w:t>Hombur</w:t>
      </w:r>
      <w:r w:rsidR="00CE262B">
        <w:t xml:space="preserve">g, Jozić &amp; Kuehnl, </w:t>
      </w:r>
      <w:r w:rsidR="00CE262B" w:rsidRPr="00CE262B">
        <w:t>2017).</w:t>
      </w:r>
    </w:p>
    <w:p w14:paraId="33311C28" w14:textId="77777777" w:rsidR="00930CB3" w:rsidRDefault="003D538A" w:rsidP="00CE262B">
      <w:pPr>
        <w:spacing w:line="480" w:lineRule="auto"/>
        <w:ind w:firstLine="720"/>
        <w:jc w:val="both"/>
      </w:pPr>
      <w:r>
        <w:t xml:space="preserve">Jordan’s are known for their </w:t>
      </w:r>
      <w:r w:rsidR="002F396D" w:rsidRPr="00FA6CC9">
        <w:rPr>
          <w:noProof/>
        </w:rPr>
        <w:t>inventive</w:t>
      </w:r>
      <w:r>
        <w:t xml:space="preserve"> and attractive </w:t>
      </w:r>
      <w:r w:rsidR="002F396D">
        <w:t>advertisement, which</w:t>
      </w:r>
      <w:r>
        <w:t xml:space="preserve"> provide </w:t>
      </w:r>
      <w:r w:rsidRPr="00FA6CC9">
        <w:rPr>
          <w:noProof/>
        </w:rPr>
        <w:t>a very strong</w:t>
      </w:r>
      <w:r>
        <w:t xml:space="preserve"> level of focus on essential processes that help create a customer-centered service delivery. The strategies that the company has adopted in maintaining their competitive presence in the market include a large assortment of different items at a low cost, they focus on the </w:t>
      </w:r>
      <w:r w:rsidR="002F396D">
        <w:t>local clients</w:t>
      </w:r>
      <w:r>
        <w:t xml:space="preserve"> </w:t>
      </w:r>
      <w:r>
        <w:lastRenderedPageBreak/>
        <w:t xml:space="preserve">within their operational settings and offer their customers the best </w:t>
      </w:r>
      <w:r w:rsidR="002F396D">
        <w:t>shopping</w:t>
      </w:r>
      <w:r>
        <w:t xml:space="preserve"> </w:t>
      </w:r>
      <w:r w:rsidR="002F396D">
        <w:t>experience through</w:t>
      </w:r>
      <w:r>
        <w:t xml:space="preserve"> customer </w:t>
      </w:r>
      <w:r w:rsidR="00CE262B">
        <w:t>entertainment, which</w:t>
      </w:r>
      <w:r w:rsidR="002F396D">
        <w:t xml:space="preserve"> is above the regular store within the industry. </w:t>
      </w:r>
    </w:p>
    <w:p w14:paraId="462E6981" w14:textId="77777777" w:rsidR="002F396D" w:rsidRPr="00CE262B" w:rsidRDefault="003D538A" w:rsidP="00CE262B">
      <w:pPr>
        <w:spacing w:line="480" w:lineRule="auto"/>
        <w:jc w:val="both"/>
        <w:rPr>
          <w:b/>
        </w:rPr>
      </w:pPr>
      <w:r w:rsidRPr="00CE262B">
        <w:rPr>
          <w:b/>
        </w:rPr>
        <w:t xml:space="preserve">The appeal of Jordan’s across different demographics </w:t>
      </w:r>
    </w:p>
    <w:p w14:paraId="7D9254BF" w14:textId="77777777" w:rsidR="002F396D" w:rsidRDefault="003D538A" w:rsidP="00CE262B">
      <w:pPr>
        <w:spacing w:line="480" w:lineRule="auto"/>
        <w:ind w:firstLine="720"/>
        <w:jc w:val="both"/>
      </w:pPr>
      <w:r>
        <w:t xml:space="preserve">Jordan's has integrated different customer experiences across different customer levels. The recent changes have seen the company introduce children experience, which outlines essential </w:t>
      </w:r>
      <w:r w:rsidR="00CE262B">
        <w:t>measures, which</w:t>
      </w:r>
      <w:r>
        <w:t xml:space="preserve"> provide a </w:t>
      </w:r>
      <w:r w:rsidRPr="00FA6CC9">
        <w:rPr>
          <w:noProof/>
        </w:rPr>
        <w:t>strong</w:t>
      </w:r>
      <w:r>
        <w:t xml:space="preserve"> level of commitment to creating a highly diverse setting for its clients. However, Jordan's has focused on integration innovation within its client experiences which majorly target young shoppers because their experience is very much appealing to them compared to older customers who do not have a specific engagement with the entertainment that the company has put in place.  Jordan's has a diverse target </w:t>
      </w:r>
      <w:r w:rsidR="00CE262B">
        <w:t>group, which</w:t>
      </w:r>
      <w:r>
        <w:t xml:space="preserve"> need to be effectively managed to improve their level of commitm</w:t>
      </w:r>
      <w:r w:rsidR="00CE262B">
        <w:t>ent within the company settings (</w:t>
      </w:r>
      <w:r w:rsidR="00CE262B" w:rsidRPr="00CE262B">
        <w:t>Lim</w:t>
      </w:r>
      <w:r w:rsidR="00CE262B">
        <w:t xml:space="preserve">, </w:t>
      </w:r>
      <w:r w:rsidR="00CE262B" w:rsidRPr="00CE262B">
        <w:t>2017).</w:t>
      </w:r>
    </w:p>
    <w:p w14:paraId="218E33AB" w14:textId="77777777" w:rsidR="00CE262B" w:rsidRDefault="003D538A" w:rsidP="00CE262B">
      <w:pPr>
        <w:spacing w:line="480" w:lineRule="auto"/>
        <w:ind w:firstLine="720"/>
        <w:jc w:val="both"/>
      </w:pPr>
      <w:r>
        <w:t xml:space="preserve">However, the experience that Jordan’s is creating </w:t>
      </w:r>
      <w:r w:rsidRPr="00FA6CC9">
        <w:rPr>
          <w:noProof/>
        </w:rPr>
        <w:t>is based</w:t>
      </w:r>
      <w:r>
        <w:t xml:space="preserve"> on the existing target market. Therefore, when building a new location near colleges, the company would focus on the lifestyle of college students and integrate a </w:t>
      </w:r>
      <w:r w:rsidRPr="00FA6CC9">
        <w:rPr>
          <w:noProof/>
        </w:rPr>
        <w:t>shoppertainment</w:t>
      </w:r>
      <w:r>
        <w:t xml:space="preserve"> that would be able to attract its primary target market. The uniqueness of the </w:t>
      </w:r>
      <w:r w:rsidRPr="00FA6CC9">
        <w:rPr>
          <w:noProof/>
        </w:rPr>
        <w:t xml:space="preserve">company engagement </w:t>
      </w:r>
      <w:r w:rsidR="00BA69C5" w:rsidRPr="00FA6CC9">
        <w:rPr>
          <w:noProof/>
        </w:rPr>
        <w:t>outline key</w:t>
      </w:r>
      <w:r w:rsidRPr="00FA6CC9">
        <w:rPr>
          <w:noProof/>
        </w:rPr>
        <w:t xml:space="preserve"> processes</w:t>
      </w:r>
      <w:r>
        <w:t xml:space="preserve"> that define a positive development. The lifestyle and the needs of college </w:t>
      </w:r>
      <w:r w:rsidR="00B774C0">
        <w:t>students</w:t>
      </w:r>
      <w:r>
        <w:t xml:space="preserve"> </w:t>
      </w:r>
      <w:r w:rsidR="00BA69C5">
        <w:t>w</w:t>
      </w:r>
      <w:r>
        <w:t xml:space="preserve">ill form the basis of the company engagement. Thus, it will be essential in motivating students to </w:t>
      </w:r>
      <w:r w:rsidR="00BA69C5">
        <w:t>purchase furniture</w:t>
      </w:r>
      <w:r>
        <w:t xml:space="preserve"> from Jordan’s.</w:t>
      </w:r>
      <w:r w:rsidR="00BA69C5">
        <w:t xml:space="preserve"> The company's marketing strategy is unique and outlines critical concepts, which promote better </w:t>
      </w:r>
      <w:r w:rsidR="00B774C0">
        <w:t>measures that</w:t>
      </w:r>
      <w:r w:rsidR="00BA69C5">
        <w:t xml:space="preserve"> define a highly strong understanding of underlying changes that define positive performance within the industry across different target markets.  </w:t>
      </w:r>
    </w:p>
    <w:p w14:paraId="078BDC03" w14:textId="77777777" w:rsidR="002F396D" w:rsidRDefault="003D538A" w:rsidP="00CE262B">
      <w:pPr>
        <w:spacing w:line="480" w:lineRule="auto"/>
        <w:ind w:firstLine="720"/>
        <w:jc w:val="both"/>
      </w:pPr>
      <w:r>
        <w:t xml:space="preserve">The strategic focus on the needs of the customers across different locations has been integral in creating a profoundly transformed setting where it is possible to achieve the desired </w:t>
      </w:r>
      <w:r>
        <w:lastRenderedPageBreak/>
        <w:t xml:space="preserve">level of organizational performance. Integration of successful concepts which define positive change includes understanding the needs of its clients who inform the inventive consideration that </w:t>
      </w:r>
      <w:r w:rsidRPr="00FA6CC9">
        <w:rPr>
          <w:noProof/>
        </w:rPr>
        <w:t>is put</w:t>
      </w:r>
      <w:r>
        <w:t xml:space="preserve"> in place which </w:t>
      </w:r>
      <w:r w:rsidRPr="00FA6CC9">
        <w:rPr>
          <w:noProof/>
        </w:rPr>
        <w:t>defines</w:t>
      </w:r>
      <w:r>
        <w:t xml:space="preserve"> a highly successful focus on essential concepts that define positive change.</w:t>
      </w:r>
    </w:p>
    <w:p w14:paraId="08307347" w14:textId="77777777" w:rsidR="00BA69C5" w:rsidRDefault="003D538A" w:rsidP="00CE262B">
      <w:pPr>
        <w:spacing w:line="480" w:lineRule="auto"/>
        <w:ind w:firstLine="720"/>
        <w:jc w:val="both"/>
      </w:pPr>
      <w:r>
        <w:t xml:space="preserve">Some of the things that the company should integrate to attract college students include </w:t>
      </w:r>
      <w:r w:rsidR="00B774C0">
        <w:t xml:space="preserve">neon lights, development of their own space and create a more </w:t>
      </w:r>
      <w:r w:rsidR="00B774C0" w:rsidRPr="00FA6CC9">
        <w:rPr>
          <w:noProof/>
        </w:rPr>
        <w:t>entertaining</w:t>
      </w:r>
      <w:r w:rsidR="00B774C0">
        <w:t xml:space="preserve"> setting where it would be easier to achieve a higher level of success. The students should be able to customize their products to their liking, which is integral in creating a </w:t>
      </w:r>
      <w:r w:rsidR="00B774C0" w:rsidRPr="00FA6CC9">
        <w:rPr>
          <w:noProof/>
        </w:rPr>
        <w:t>highly</w:t>
      </w:r>
      <w:r w:rsidR="00B774C0">
        <w:t xml:space="preserve"> transformed setting where it would be easier to achieve the intended purpose. Different customers have their ideas on what they prefer. Thus, it is important to provide individuals with space to create their furniture preferences in a conducive setting. The store could also consider including book blessings, stationery requirements and grants for its clients with the most </w:t>
      </w:r>
      <w:r w:rsidR="00CE262B">
        <w:t>dynamic in time allotment (</w:t>
      </w:r>
      <w:r w:rsidR="00CE262B" w:rsidRPr="00CE262B">
        <w:t>Hombur</w:t>
      </w:r>
      <w:r w:rsidR="00CE262B">
        <w:t xml:space="preserve">g, Jozić &amp; Kuehnl, </w:t>
      </w:r>
      <w:r w:rsidR="00CE262B" w:rsidRPr="00CE262B">
        <w:t>2017).</w:t>
      </w:r>
    </w:p>
    <w:p w14:paraId="39A30770" w14:textId="77777777" w:rsidR="00CE262B" w:rsidRPr="00CE262B" w:rsidRDefault="003D538A" w:rsidP="00CE262B">
      <w:pPr>
        <w:tabs>
          <w:tab w:val="left" w:pos="2133"/>
        </w:tabs>
        <w:spacing w:line="480" w:lineRule="auto"/>
        <w:jc w:val="both"/>
        <w:rPr>
          <w:b/>
        </w:rPr>
      </w:pPr>
      <w:r w:rsidRPr="00CE262B">
        <w:rPr>
          <w:b/>
        </w:rPr>
        <w:t xml:space="preserve">How has Jordan’s used the brand community around the Boston Red Sox to its advantage </w:t>
      </w:r>
    </w:p>
    <w:p w14:paraId="3E612CB4" w14:textId="77777777" w:rsidR="00CE262B" w:rsidRDefault="003D538A" w:rsidP="00CE262B">
      <w:pPr>
        <w:tabs>
          <w:tab w:val="left" w:pos="2133"/>
        </w:tabs>
        <w:spacing w:line="480" w:lineRule="auto"/>
        <w:ind w:firstLine="720"/>
        <w:jc w:val="both"/>
      </w:pPr>
      <w:r>
        <w:t>Jordan’s</w:t>
      </w:r>
      <w:r w:rsidR="002755CC">
        <w:t xml:space="preserve"> </w:t>
      </w:r>
      <w:r>
        <w:t xml:space="preserve">has focused on working with the </w:t>
      </w:r>
      <w:r w:rsidRPr="00FA6CC9">
        <w:rPr>
          <w:noProof/>
        </w:rPr>
        <w:t>community</w:t>
      </w:r>
      <w:r>
        <w:t xml:space="preserve"> which provides a healthy level of commitment where it is possible to make better assertions regarding the better concepts which define positive development where it would be easier to manage information. The company has sought to provide a crucial focus on essential processes that help determine an extreme level of commitment in fulfilling the diverse needs of the community members. Jordan’s has embraced a strategy that focuses on the needs of</w:t>
      </w:r>
      <w:r w:rsidR="002755CC">
        <w:t xml:space="preserve"> customers within the society. </w:t>
      </w:r>
    </w:p>
    <w:p w14:paraId="0F75AFA5" w14:textId="77777777" w:rsidR="00BA69C5" w:rsidRDefault="003D538A" w:rsidP="00CE262B">
      <w:pPr>
        <w:tabs>
          <w:tab w:val="left" w:pos="2133"/>
        </w:tabs>
        <w:spacing w:line="480" w:lineRule="auto"/>
        <w:ind w:firstLine="720"/>
        <w:jc w:val="both"/>
      </w:pPr>
      <w:r>
        <w:t xml:space="preserve">The company has developed its </w:t>
      </w:r>
      <w:r w:rsidRPr="00FA6CC9">
        <w:rPr>
          <w:noProof/>
        </w:rPr>
        <w:t>shoppertainment</w:t>
      </w:r>
      <w:r>
        <w:t xml:space="preserve"> strategy on the Boston Red Sox </w:t>
      </w:r>
      <w:r w:rsidR="00CE262B">
        <w:t>community, which</w:t>
      </w:r>
      <w:r>
        <w:t xml:space="preserve"> has been instrumental in improving the company engagement. The promotions </w:t>
      </w:r>
      <w:r>
        <w:lastRenderedPageBreak/>
        <w:t xml:space="preserve">that the company has sought to integrate are particular and outline critical concepts, which describe the needs of its diverse customers. The brand group </w:t>
      </w:r>
      <w:r w:rsidR="00CE262B">
        <w:t>has a sign</w:t>
      </w:r>
      <w:r>
        <w:t xml:space="preserve">ificant chance to have a strong positive influence on the company development. </w:t>
      </w:r>
      <w:r w:rsidR="00CE262B">
        <w:t>Therefore</w:t>
      </w:r>
      <w:r>
        <w:t xml:space="preserve"> other communities that could present a strong focus on the underlying needs include NFL league </w:t>
      </w:r>
      <w:r w:rsidR="00CE262B">
        <w:t>through propelling</w:t>
      </w:r>
      <w:r>
        <w:t xml:space="preserve"> notices with football competitors</w:t>
      </w:r>
      <w:r w:rsidR="00CE262B">
        <w:t xml:space="preserve"> (Peppers</w:t>
      </w:r>
      <w:r w:rsidR="00CE262B" w:rsidRPr="00CE262B">
        <w:t xml:space="preserve"> &amp; </w:t>
      </w:r>
      <w:r w:rsidR="00CE262B">
        <w:t xml:space="preserve">Rogers, </w:t>
      </w:r>
      <w:r w:rsidR="00CE262B" w:rsidRPr="00CE262B">
        <w:t>2016).</w:t>
      </w:r>
    </w:p>
    <w:p w14:paraId="6959AFCD" w14:textId="77777777" w:rsidR="002F396D" w:rsidRDefault="003D538A" w:rsidP="00CE262B">
      <w:pPr>
        <w:spacing w:line="480" w:lineRule="auto"/>
        <w:ind w:firstLine="720"/>
        <w:jc w:val="both"/>
      </w:pPr>
      <w:r>
        <w:t>Recommendation and conclusion</w:t>
      </w:r>
    </w:p>
    <w:p w14:paraId="30BA411D" w14:textId="77777777" w:rsidR="002755CC" w:rsidRDefault="003D538A" w:rsidP="00CE262B">
      <w:pPr>
        <w:spacing w:line="480" w:lineRule="auto"/>
        <w:ind w:firstLine="720"/>
        <w:jc w:val="both"/>
      </w:pPr>
      <w:r>
        <w:t xml:space="preserve">Jordan's need to adopt essential </w:t>
      </w:r>
      <w:r w:rsidR="00CE262B">
        <w:t>concepts that</w:t>
      </w:r>
      <w:r>
        <w:t xml:space="preserve"> outline fundamental processes that define positive change. </w:t>
      </w:r>
      <w:r w:rsidR="00CE262B">
        <w:t>The</w:t>
      </w:r>
      <w:r>
        <w:t xml:space="preserve"> major ideas that </w:t>
      </w:r>
      <w:r w:rsidRPr="00FA6CC9">
        <w:rPr>
          <w:noProof/>
        </w:rPr>
        <w:t>are described</w:t>
      </w:r>
      <w:r>
        <w:t xml:space="preserve"> in this case </w:t>
      </w:r>
      <w:r w:rsidRPr="00FA6CC9">
        <w:rPr>
          <w:noProof/>
        </w:rPr>
        <w:t>are based</w:t>
      </w:r>
      <w:r>
        <w:t xml:space="preserve"> on creating a new </w:t>
      </w:r>
      <w:r w:rsidR="00CE262B">
        <w:t>experience, which</w:t>
      </w:r>
      <w:r>
        <w:t xml:space="preserve"> represents the necessary procedures that determine positive development. It is indispensable to integrate critical </w:t>
      </w:r>
      <w:r w:rsidR="00CE262B">
        <w:t>concepts, which</w:t>
      </w:r>
      <w:r>
        <w:t xml:space="preserve"> outline community engagement and the new strategies that the company is putting in place. </w:t>
      </w:r>
      <w:r w:rsidR="00CE262B">
        <w:t>The</w:t>
      </w:r>
      <w:r>
        <w:t xml:space="preserve"> focus on local community in incorporating customer experiences </w:t>
      </w:r>
      <w:r w:rsidRPr="00FA6CC9">
        <w:rPr>
          <w:noProof/>
        </w:rPr>
        <w:t>is based</w:t>
      </w:r>
      <w:r>
        <w:t xml:space="preserve"> on</w:t>
      </w:r>
      <w:r w:rsidR="00CE262B">
        <w:t xml:space="preserve"> </w:t>
      </w:r>
      <w:r>
        <w:t xml:space="preserve">a </w:t>
      </w:r>
      <w:r w:rsidRPr="00FA6CC9">
        <w:rPr>
          <w:noProof/>
        </w:rPr>
        <w:t>strong</w:t>
      </w:r>
      <w:r>
        <w:t xml:space="preserve"> level of commitment where there is need to outline key processes that define </w:t>
      </w:r>
      <w:r w:rsidR="00CE262B">
        <w:t>positive development</w:t>
      </w:r>
      <w:r>
        <w:t xml:space="preserve">. Jordan's, therefore, need to diversify </w:t>
      </w:r>
      <w:r w:rsidR="00CE262B">
        <w:t>its operations</w:t>
      </w:r>
      <w:r>
        <w:t xml:space="preserve"> and customer experience to improve its engagement in the furniture industry. </w:t>
      </w:r>
      <w:r w:rsidR="00CE262B">
        <w:t>The</w:t>
      </w:r>
      <w:r>
        <w:t xml:space="preserve"> increasing competition means that the company needs to incorporate new strategies to increase customer loyalty.</w:t>
      </w:r>
    </w:p>
    <w:p w14:paraId="6763DE53" w14:textId="77777777" w:rsidR="002F396D" w:rsidRDefault="002F396D"/>
    <w:p w14:paraId="7D550E69" w14:textId="77777777" w:rsidR="00CE262B" w:rsidRDefault="00CE262B"/>
    <w:p w14:paraId="4316C070" w14:textId="77777777" w:rsidR="00CE262B" w:rsidRDefault="00CE262B"/>
    <w:p w14:paraId="5AE170E9" w14:textId="77777777" w:rsidR="00CE262B" w:rsidRDefault="00CE262B"/>
    <w:p w14:paraId="15B58DE3" w14:textId="77777777" w:rsidR="00CE262B" w:rsidRDefault="00CE262B"/>
    <w:p w14:paraId="7110FEE0" w14:textId="77777777" w:rsidR="00CE262B" w:rsidRDefault="00CE262B"/>
    <w:p w14:paraId="340EC72B" w14:textId="77777777" w:rsidR="00CE262B" w:rsidRDefault="00CE262B"/>
    <w:p w14:paraId="35FB96C3" w14:textId="77777777" w:rsidR="00CE262B" w:rsidRDefault="00CE262B"/>
    <w:p w14:paraId="0A169CB8" w14:textId="77777777" w:rsidR="003C6F71" w:rsidRDefault="003D538A" w:rsidP="00CE262B">
      <w:pPr>
        <w:jc w:val="center"/>
      </w:pPr>
      <w:r>
        <w:lastRenderedPageBreak/>
        <w:t>References</w:t>
      </w:r>
    </w:p>
    <w:p w14:paraId="2086FC83" w14:textId="77777777" w:rsidR="00CE262B" w:rsidRPr="00CE262B" w:rsidRDefault="003D538A" w:rsidP="00CE262B">
      <w:pPr>
        <w:spacing w:line="480" w:lineRule="auto"/>
        <w:ind w:left="720" w:hanging="720"/>
      </w:pPr>
      <w:r w:rsidRPr="00CE262B">
        <w:t xml:space="preserve">Homburg, C., Jozić, D., &amp; Kuehnl, C. (2017). Customer experience management: toward implementing an evolving marketing concept. </w:t>
      </w:r>
      <w:r w:rsidRPr="00CE262B">
        <w:rPr>
          <w:i/>
          <w:iCs/>
        </w:rPr>
        <w:t>Journal of the Academy of Marketing Science</w:t>
      </w:r>
      <w:r w:rsidRPr="00CE262B">
        <w:t xml:space="preserve">, </w:t>
      </w:r>
      <w:r w:rsidRPr="00CE262B">
        <w:rPr>
          <w:i/>
          <w:iCs/>
        </w:rPr>
        <w:t>45</w:t>
      </w:r>
      <w:r w:rsidRPr="00CE262B">
        <w:t>(3), 377-401.</w:t>
      </w:r>
    </w:p>
    <w:p w14:paraId="7591F3DF" w14:textId="77777777" w:rsidR="00CE262B" w:rsidRPr="00CE262B" w:rsidRDefault="003D538A" w:rsidP="00CE262B">
      <w:pPr>
        <w:spacing w:line="480" w:lineRule="auto"/>
        <w:ind w:left="720" w:hanging="720"/>
      </w:pPr>
      <w:r>
        <w:t>Lim</w:t>
      </w:r>
      <w:r w:rsidRPr="00CE262B">
        <w:t>, C. S. L. (2017). Beyond firm-customer interactions to the better customer experience.</w:t>
      </w:r>
    </w:p>
    <w:p w14:paraId="3840A2DB" w14:textId="77777777" w:rsidR="00CE262B" w:rsidRPr="00CE262B" w:rsidRDefault="003D538A" w:rsidP="00CE262B">
      <w:pPr>
        <w:spacing w:line="480" w:lineRule="auto"/>
        <w:ind w:left="720" w:hanging="720"/>
      </w:pPr>
      <w:r w:rsidRPr="00CE262B">
        <w:t xml:space="preserve">Peppers, D., &amp; Rogers, M. (2016). </w:t>
      </w:r>
      <w:r w:rsidRPr="00CE262B">
        <w:rPr>
          <w:i/>
          <w:iCs/>
        </w:rPr>
        <w:t>Managing customer experience and relationships: A strategic framework</w:t>
      </w:r>
      <w:r w:rsidRPr="00CE262B">
        <w:t>. John Wiley &amp; Sons.</w:t>
      </w:r>
    </w:p>
    <w:p w14:paraId="22B46BC6" w14:textId="77777777" w:rsidR="00CE262B" w:rsidRDefault="00CE262B"/>
    <w:p w14:paraId="7E9757F4" w14:textId="77777777" w:rsidR="003C6F71" w:rsidRDefault="003C6F71"/>
    <w:p w14:paraId="0F16215B" w14:textId="77777777" w:rsidR="003C6F71" w:rsidRDefault="003C6F71"/>
    <w:sectPr w:rsidR="003C6F71" w:rsidSect="002755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09405" w14:textId="77777777" w:rsidR="00DA60F2" w:rsidRDefault="00DA60F2">
      <w:pPr>
        <w:spacing w:after="0" w:line="240" w:lineRule="auto"/>
      </w:pPr>
      <w:r>
        <w:separator/>
      </w:r>
    </w:p>
  </w:endnote>
  <w:endnote w:type="continuationSeparator" w:id="0">
    <w:p w14:paraId="19D27AEB" w14:textId="77777777" w:rsidR="00DA60F2" w:rsidRDefault="00DA6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FCB46" w14:textId="77777777" w:rsidR="00DA60F2" w:rsidRDefault="00DA60F2">
      <w:pPr>
        <w:spacing w:after="0" w:line="240" w:lineRule="auto"/>
      </w:pPr>
      <w:r>
        <w:separator/>
      </w:r>
    </w:p>
  </w:footnote>
  <w:footnote w:type="continuationSeparator" w:id="0">
    <w:p w14:paraId="412F502E" w14:textId="77777777" w:rsidR="00DA60F2" w:rsidRDefault="00DA6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88C11" w14:textId="77777777" w:rsidR="002755CC" w:rsidRDefault="003D538A">
    <w:pPr>
      <w:pStyle w:val="Header"/>
      <w:jc w:val="right"/>
    </w:pPr>
    <w:r w:rsidRPr="002755CC">
      <w:t xml:space="preserve">FURNISHING EXPERIENCE CASE STUDY </w:t>
    </w:r>
    <w:r>
      <w:t xml:space="preserve">                                                                        </w:t>
    </w:r>
    <w:sdt>
      <w:sdtPr>
        <w:id w:val="-15038104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23EE">
          <w:rPr>
            <w:noProof/>
          </w:rPr>
          <w:t>6</w:t>
        </w:r>
        <w:r>
          <w:rPr>
            <w:noProof/>
          </w:rPr>
          <w:fldChar w:fldCharType="end"/>
        </w:r>
      </w:sdtContent>
    </w:sdt>
  </w:p>
  <w:p w14:paraId="3A8232E1" w14:textId="77777777" w:rsidR="002755CC" w:rsidRDefault="00275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3C81A" w14:textId="77777777" w:rsidR="002755CC" w:rsidRDefault="003D538A">
    <w:pPr>
      <w:pStyle w:val="Header"/>
      <w:jc w:val="right"/>
    </w:pPr>
    <w:r>
      <w:t xml:space="preserve">Running head: FURNISHING EXPERIENCE CASE STUDY                                              </w:t>
    </w:r>
    <w:sdt>
      <w:sdtPr>
        <w:id w:val="-4243436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D605CB8" w14:textId="77777777" w:rsidR="002755CC" w:rsidRDefault="00275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0BQELC2NjE2MDJR2l4NTi4sz8PJACw1oAW3o1cywAAAA="/>
  </w:docVars>
  <w:rsids>
    <w:rsidRoot w:val="003C6F71"/>
    <w:rsid w:val="002755CC"/>
    <w:rsid w:val="002F396D"/>
    <w:rsid w:val="003C6F71"/>
    <w:rsid w:val="003D538A"/>
    <w:rsid w:val="00930CB3"/>
    <w:rsid w:val="00B774C0"/>
    <w:rsid w:val="00BA69C5"/>
    <w:rsid w:val="00C823EE"/>
    <w:rsid w:val="00C92504"/>
    <w:rsid w:val="00CE262B"/>
    <w:rsid w:val="00D17274"/>
    <w:rsid w:val="00DA60F2"/>
    <w:rsid w:val="00E2449F"/>
    <w:rsid w:val="00FA6CC9"/>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E8E88"/>
  <w15:chartTrackingRefBased/>
  <w15:docId w15:val="{A8931320-CE45-429A-9CE2-387B6977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CC"/>
  </w:style>
  <w:style w:type="paragraph" w:styleId="Footer">
    <w:name w:val="footer"/>
    <w:basedOn w:val="Normal"/>
    <w:link w:val="FooterChar"/>
    <w:uiPriority w:val="99"/>
    <w:unhideWhenUsed/>
    <w:rsid w:val="0027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C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44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4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4</cp:revision>
  <dcterms:created xsi:type="dcterms:W3CDTF">2018-09-23T05:49:00Z</dcterms:created>
  <dcterms:modified xsi:type="dcterms:W3CDTF">2018-09-23T05:57:00Z</dcterms:modified>
</cp:coreProperties>
</file>